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419" w:line="219" w:lineRule="auto"/>
        <w:ind w:left="695"/>
        <w:rPr>
          <w:rFonts w:ascii="宋体" w:hAnsi="宋体" w:eastAsia="宋体" w:cs="宋体"/>
          <w:sz w:val="129"/>
          <w:szCs w:val="129"/>
        </w:rPr>
      </w:pPr>
      <w:r>
        <w:rPr>
          <w:rFonts w:ascii="宋体" w:hAnsi="宋体" w:eastAsia="宋体" w:cs="宋体"/>
          <w:b/>
          <w:bCs/>
          <w:spacing w:val="15"/>
          <w:sz w:val="129"/>
          <w:szCs w:val="129"/>
        </w:rPr>
        <w:t>抵押权变更登记流程图</w:t>
      </w:r>
    </w:p>
    <w:p>
      <w:pPr>
        <w:spacing w:before="57"/>
      </w:pPr>
    </w:p>
    <w:p>
      <w:pPr>
        <w:spacing w:before="56"/>
      </w:pPr>
    </w:p>
    <w:p>
      <w:pPr>
        <w:spacing w:before="56"/>
      </w:pPr>
    </w:p>
    <w:p>
      <w:pPr>
        <w:sectPr>
          <w:headerReference r:id="rId5" w:type="default"/>
          <w:pgSz w:w="31681" w:h="22402"/>
          <w:pgMar w:top="400" w:right="533" w:bottom="0" w:left="3285" w:header="0" w:footer="0" w:gutter="0"/>
          <w:cols w:equalWidth="0" w:num="1">
            <w:col w:w="27862"/>
          </w:cols>
        </w:sectPr>
      </w:pPr>
    </w:p>
    <w:p>
      <w:pPr>
        <w:pStyle w:val="2"/>
        <w:spacing w:line="397" w:lineRule="auto"/>
      </w:pPr>
    </w:p>
    <w:p>
      <w:pPr>
        <w:spacing w:before="185" w:line="215" w:lineRule="auto"/>
        <w:ind w:left="270"/>
        <w:rPr>
          <w:rFonts w:ascii="黑体" w:hAnsi="黑体" w:eastAsia="黑体" w:cs="黑体"/>
          <w:sz w:val="57"/>
          <w:szCs w:val="57"/>
        </w:rPr>
      </w:pPr>
      <w:r>
        <w:rPr>
          <w:rFonts w:ascii="黑体" w:hAnsi="黑体" w:eastAsia="黑体" w:cs="黑体"/>
          <w:spacing w:val="7"/>
          <w:sz w:val="57"/>
          <w:szCs w:val="57"/>
        </w:rPr>
        <w:t>(法定办结时限30个工作日，</w:t>
      </w:r>
      <w:r>
        <w:rPr>
          <w:rFonts w:hint="eastAsia" w:ascii="黑体" w:hAnsi="黑体" w:eastAsia="黑体" w:cs="黑体"/>
          <w:spacing w:val="7"/>
          <w:sz w:val="57"/>
          <w:szCs w:val="57"/>
          <w:lang w:eastAsia="zh-CN"/>
        </w:rPr>
        <w:t>承诺办结时限：即时办结</w:t>
      </w:r>
      <w:r>
        <w:rPr>
          <w:rFonts w:ascii="黑体" w:hAnsi="黑体" w:eastAsia="黑体" w:cs="黑体"/>
          <w:spacing w:val="7"/>
          <w:sz w:val="57"/>
          <w:szCs w:val="57"/>
        </w:rPr>
        <w:t>)</w:t>
      </w: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48895</wp:posOffset>
                </wp:positionV>
                <wp:extent cx="9222105" cy="2990850"/>
                <wp:effectExtent l="12700" t="12700" r="23495" b="2540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2105" cy="2990850"/>
                          <a:chOff x="6053" y="7800"/>
                          <a:chExt cx="14523" cy="4710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6053" y="7800"/>
                            <a:ext cx="6649" cy="47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/>
                        <wps:spPr>
                          <a:xfrm flipV="1">
                            <a:off x="12709" y="9976"/>
                            <a:ext cx="2025" cy="11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prstClr val="black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矩形 4"/>
                        <wps:cNvSpPr/>
                        <wps:spPr>
                          <a:xfrm>
                            <a:off x="14759" y="8097"/>
                            <a:ext cx="5817" cy="358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.3pt;margin-top:3.85pt;height:235.5pt;width:726.15pt;z-index:251659264;mso-width-relative:page;mso-height-relative:page;" coordorigin="6053,7800" coordsize="14523,4710" o:gfxdata="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">
                <o:lock v:ext="edit" aspectratio="f"/>
                <v:rect id="_x0000_s1026" o:spid="_x0000_s1026" o:spt="1" style="position:absolute;left:6053;top:7800;height:4710;width:6649;v-text-anchor:middle;" filled="f" stroked="t" coordsize="21600,21600" o:gfxdata="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DiL7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  <v:shape id="_x0000_s1026" o:spid="_x0000_s1026" o:spt="32" type="#_x0000_t32" style="position:absolute;left:12709;top:9976;flip:y;height:11;width:2025;" filled="f" stroked="t" coordsize="21600,21600" o:gfxdata="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kZbL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round" endarrow="open"/>
                  <v:imagedata o:title=""/>
                  <o:lock v:ext="edit" aspectratio="f"/>
                </v:shape>
                <v:rect id="_x0000_s1026" o:spid="_x0000_s1026" o:spt="1" style="position:absolute;left:14759;top:8097;height:3583;width:5817;v-text-anchor:middle;" filled="f" stroked="t" coordsize="21600,21600" o:gfxdata="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dXfwL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spacing w:before="18"/>
      </w:pPr>
    </w:p>
    <w:p>
      <w:pPr>
        <w:spacing w:before="18"/>
      </w:pPr>
    </w:p>
    <w:tbl>
      <w:tblPr>
        <w:tblStyle w:val="5"/>
        <w:tblW w:w="13574" w:type="dxa"/>
        <w:tblInd w:w="27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8"/>
        <w:gridCol w:w="658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8" w:hRule="atLeast"/>
        </w:trPr>
        <w:tc>
          <w:tcPr>
            <w:tcW w:w="6988" w:type="dxa"/>
            <w:vAlign w:val="top"/>
          </w:tcPr>
          <w:p>
            <w:pPr>
              <w:pStyle w:val="6"/>
              <w:spacing w:before="6" w:line="232" w:lineRule="auto"/>
              <w:ind w:right="1644"/>
              <w:jc w:val="both"/>
            </w:pPr>
            <w:r>
              <w:rPr>
                <w:spacing w:val="-5"/>
              </w:rPr>
              <w:t>1.不属本中心职权范围的，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作出不予受理决定并告知</w:t>
            </w:r>
            <w:r>
              <w:t xml:space="preserve">  </w:t>
            </w:r>
            <w:r>
              <w:rPr>
                <w:spacing w:val="-3"/>
              </w:rPr>
              <w:t>向有关机关申请。</w:t>
            </w:r>
          </w:p>
          <w:p>
            <w:pPr>
              <w:pStyle w:val="6"/>
              <w:spacing w:before="53" w:line="219" w:lineRule="auto"/>
              <w:ind w:right="1567"/>
              <w:jc w:val="both"/>
            </w:pPr>
            <w:r>
              <w:rPr>
                <w:spacing w:val="1"/>
              </w:rPr>
              <w:t>2.申请材料不全、不符合法</w:t>
            </w:r>
            <w:r>
              <w:rPr>
                <w:spacing w:val="6"/>
              </w:rPr>
              <w:t xml:space="preserve"> </w:t>
            </w:r>
            <w:r>
              <w:t>定形式的，一次性告知申请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人补正的全部内容。</w:t>
            </w:r>
          </w:p>
        </w:tc>
        <w:tc>
          <w:tcPr>
            <w:tcW w:w="6586" w:type="dxa"/>
            <w:vAlign w:val="top"/>
          </w:tcPr>
          <w:p>
            <w:pPr>
              <w:pStyle w:val="6"/>
              <w:spacing w:before="237" w:line="190" w:lineRule="auto"/>
              <w:ind w:left="1348" w:leftChars="642" w:firstLine="0" w:firstLineChars="0"/>
              <w:jc w:val="both"/>
              <w:rPr>
                <w:rFonts w:hint="eastAsia"/>
                <w:spacing w:val="2"/>
                <w:lang w:eastAsia="zh-CN"/>
              </w:rPr>
            </w:pPr>
            <w:r>
              <w:rPr>
                <w:spacing w:val="2"/>
              </w:rPr>
              <w:t>窗口人员受理，收验</w:t>
            </w:r>
            <w:r>
              <w:rPr>
                <w:rFonts w:hint="eastAsia"/>
                <w:spacing w:val="2"/>
                <w:lang w:eastAsia="zh-CN"/>
              </w:rPr>
              <w:t>申请</w:t>
            </w:r>
            <w:bookmarkStart w:id="0" w:name="_GoBack"/>
            <w:bookmarkEnd w:id="0"/>
            <w:r>
              <w:rPr>
                <w:spacing w:val="2"/>
              </w:rPr>
              <w:t>材料，材料符合要求，</w:t>
            </w:r>
            <w:r>
              <w:rPr>
                <w:rFonts w:hint="eastAsia"/>
                <w:spacing w:val="2"/>
                <w:lang w:eastAsia="zh-CN"/>
              </w:rPr>
              <w:t>审核登簿发证。</w:t>
            </w:r>
          </w:p>
          <w:p>
            <w:pPr>
              <w:pStyle w:val="6"/>
              <w:spacing w:line="220" w:lineRule="auto"/>
              <w:ind w:left="2662"/>
              <w:rPr>
                <w:spacing w:val="12"/>
              </w:rPr>
            </w:pPr>
          </w:p>
          <w:p>
            <w:pPr>
              <w:pStyle w:val="6"/>
              <w:spacing w:line="220" w:lineRule="auto"/>
              <w:ind w:left="2642"/>
            </w:pPr>
            <w:r>
              <w:rPr>
                <w:spacing w:val="12"/>
              </w:rPr>
              <w:t>(</w:t>
            </w:r>
            <w:r>
              <w:rPr>
                <w:rFonts w:hint="eastAsia"/>
                <w:spacing w:val="12"/>
                <w:lang w:eastAsia="zh-CN"/>
              </w:rPr>
              <w:t>即时办结</w:t>
            </w:r>
            <w:r>
              <w:rPr>
                <w:spacing w:val="12"/>
              </w:rPr>
              <w:t>)</w:t>
            </w:r>
          </w:p>
        </w:tc>
      </w:tr>
    </w:tbl>
    <w:p>
      <w:pPr>
        <w:pStyle w:val="2"/>
      </w:pP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5" w:line="265" w:lineRule="auto"/>
        <w:ind w:firstLine="57"/>
        <w:rPr>
          <w:rFonts w:ascii="Times New Roman" w:hAnsi="Times New Roman" w:eastAsia="Times New Roman" w:cs="Times New Roman"/>
          <w:sz w:val="57"/>
          <w:szCs w:val="57"/>
        </w:rPr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spacing w:before="673" w:line="174" w:lineRule="auto"/>
        <w:ind w:left="300"/>
        <w:rPr>
          <w:rFonts w:ascii="LiSu" w:hAnsi="LiSu" w:eastAsia="LiSu" w:cs="LiSu"/>
          <w:sz w:val="207"/>
          <w:szCs w:val="207"/>
        </w:rPr>
      </w:pPr>
    </w:p>
    <w:p>
      <w:pPr>
        <w:spacing w:line="595" w:lineRule="exact"/>
        <w:ind w:left="361"/>
        <w:rPr>
          <w:rFonts w:ascii="Times New Roman" w:hAnsi="Times New Roman" w:eastAsia="Times New Roman" w:cs="Times New Roman"/>
          <w:sz w:val="84"/>
          <w:szCs w:val="84"/>
        </w:rPr>
      </w:pPr>
    </w:p>
    <w:sectPr>
      <w:type w:val="continuous"/>
      <w:pgSz w:w="31681" w:h="22402"/>
      <w:pgMar w:top="400" w:right="533" w:bottom="0" w:left="3285" w:header="0" w:footer="0" w:gutter="0"/>
      <w:cols w:equalWidth="0" w:num="2">
        <w:col w:w="18845" w:space="100"/>
        <w:col w:w="891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S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3YjRmOTlkM2RlODQ1OGNiZjhkZmVjZTc3YzFmOTYifQ=="/>
  </w:docVars>
  <w:rsids>
    <w:rsidRoot w:val="00000000"/>
    <w:rsid w:val="0C0748B8"/>
    <w:rsid w:val="12C529ED"/>
    <w:rsid w:val="2BD96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黑体" w:hAnsi="黑体" w:eastAsia="黑体" w:cs="黑体"/>
      <w:sz w:val="45"/>
      <w:szCs w:val="4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2024-09-24T15:17:00Z</dcterms:created>
  <dc:creator>Kingsoft-PDF</dc:creator>
  <cp:lastModifiedBy>'ㅅ' 懵懵呀</cp:lastModifiedBy>
  <dcterms:modified xsi:type="dcterms:W3CDTF">2024-10-08T07:12:36Z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2024-09-24T15:17:38Z</vt:filetime>
  </property>
  <property fmtid="{D5CDD505-2E9C-101B-9397-08002B2CF9AE}" pid="4" name="UsrData">
    <vt:lpwstr>66f2678ee644f8001fbfaffewl</vt:lpwstr>
  </property>
  <property fmtid="{D5CDD505-2E9C-101B-9397-08002B2CF9AE}" pid="5" name="KSOProductBuildVer">
    <vt:lpwstr>2052-12.1.0.16120</vt:lpwstr>
  </property>
  <property fmtid="{D5CDD505-2E9C-101B-9397-08002B2CF9AE}" pid="6" name="ICV">
    <vt:lpwstr>A8564C3F67754A0A9683541E3C198A99_12</vt:lpwstr>
  </property>
</Properties>
</file>